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63F" w14:textId="77777777" w:rsidR="00690C90" w:rsidRDefault="00690C90" w:rsidP="00690C90">
      <w:pPr>
        <w:spacing w:before="100" w:beforeAutospacing="1" w:after="100" w:afterAutospacing="1"/>
        <w:contextualSpacing/>
        <w:jc w:val="center"/>
        <w:rPr>
          <w:b/>
        </w:rPr>
      </w:pPr>
    </w:p>
    <w:p w14:paraId="56961DEF" w14:textId="1A4E37F2" w:rsidR="004224C9" w:rsidRDefault="004224C9" w:rsidP="00690C90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ELPS 606 Internship in Educational Leadership</w:t>
      </w:r>
    </w:p>
    <w:p w14:paraId="58074DD0" w14:textId="76BC35FD" w:rsidR="004224C9" w:rsidRDefault="004224C9" w:rsidP="00690C90">
      <w:pPr>
        <w:contextualSpacing/>
        <w:jc w:val="center"/>
      </w:pPr>
      <w:r>
        <w:rPr>
          <w:b/>
        </w:rPr>
        <w:t xml:space="preserve">General Information for </w:t>
      </w:r>
      <w:r w:rsidR="0066191F">
        <w:rPr>
          <w:b/>
        </w:rPr>
        <w:t>Administrator</w:t>
      </w:r>
      <w:r w:rsidR="004B649A">
        <w:rPr>
          <w:b/>
        </w:rPr>
        <w:t xml:space="preserve"> </w:t>
      </w:r>
      <w:r>
        <w:rPr>
          <w:b/>
        </w:rPr>
        <w:t>Field Supervisors</w:t>
      </w:r>
    </w:p>
    <w:p w14:paraId="2B41054C" w14:textId="77777777" w:rsidR="004224C9" w:rsidRDefault="004224C9" w:rsidP="004224C9">
      <w:pPr>
        <w:jc w:val="center"/>
      </w:pPr>
    </w:p>
    <w:p w14:paraId="7874FB30" w14:textId="590FBA21" w:rsidR="001C7FD2" w:rsidRDefault="004224C9" w:rsidP="004224C9">
      <w:r>
        <w:t>Students in ELPS 606 engage in field-based experiential learning activities related to schoo</w:t>
      </w:r>
      <w:r w:rsidR="00F53E29">
        <w:t xml:space="preserve">l leadership and administration. </w:t>
      </w:r>
      <w:r w:rsidR="00AB1C22">
        <w:t>ELPS 606</w:t>
      </w:r>
      <w:r w:rsidR="002F0CCA">
        <w:t xml:space="preserve"> is a “hands-on” course where students practice administrative and leadership skills under the guidance of a practicing administrator (the field supervisor). The course fulfills </w:t>
      </w:r>
      <w:r w:rsidR="00095049">
        <w:t xml:space="preserve">a </w:t>
      </w:r>
      <w:r w:rsidR="002F0CCA">
        <w:t>requirement</w:t>
      </w:r>
      <w:r w:rsidR="00C57EDF">
        <w:t xml:space="preserve"> for M.A./</w:t>
      </w:r>
      <w:r w:rsidR="002F0CCA">
        <w:t xml:space="preserve">Ed.S. degrees as well as for the </w:t>
      </w:r>
      <w:r w:rsidR="001C7FD2">
        <w:t xml:space="preserve">Principal License in the </w:t>
      </w:r>
      <w:r w:rsidR="0019533B">
        <w:t>S</w:t>
      </w:r>
      <w:r w:rsidR="001C7FD2">
        <w:t>tate of Colorado.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615"/>
        <w:gridCol w:w="534"/>
        <w:gridCol w:w="7201"/>
      </w:tblGrid>
      <w:tr w:rsidR="00611CE8" w14:paraId="20EFB79C" w14:textId="77777777" w:rsidTr="0061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14:paraId="3AD564B0" w14:textId="77777777" w:rsidR="0054025F" w:rsidRPr="0054025F" w:rsidRDefault="0054025F" w:rsidP="004224C9">
            <w:pPr>
              <w:rPr>
                <w:i/>
              </w:rPr>
            </w:pPr>
          </w:p>
        </w:tc>
        <w:tc>
          <w:tcPr>
            <w:tcW w:w="7201" w:type="dxa"/>
          </w:tcPr>
          <w:p w14:paraId="27847E58" w14:textId="77777777" w:rsidR="0054025F" w:rsidRDefault="0054025F" w:rsidP="0042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6BB" w14:paraId="2789D127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76393A5" w14:textId="77777777" w:rsidR="0054025F" w:rsidRPr="00F926BB" w:rsidRDefault="00102584" w:rsidP="00CA6B54">
            <w:pPr>
              <w:jc w:val="right"/>
              <w:rPr>
                <w:b w:val="0"/>
                <w:i/>
              </w:rPr>
            </w:pPr>
            <w:r w:rsidRPr="00F926BB">
              <w:rPr>
                <w:b w:val="0"/>
                <w:i/>
              </w:rPr>
              <w:t>Hours</w:t>
            </w:r>
          </w:p>
        </w:tc>
        <w:tc>
          <w:tcPr>
            <w:tcW w:w="7735" w:type="dxa"/>
            <w:gridSpan w:val="2"/>
          </w:tcPr>
          <w:p w14:paraId="3223EEB8" w14:textId="66855BD7" w:rsidR="0054025F" w:rsidRPr="00611CE8" w:rsidRDefault="0066191F" w:rsidP="0010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Administrator i</w:t>
            </w:r>
            <w:r w:rsidR="00102584" w:rsidRPr="00611CE8">
              <w:rPr>
                <w:color w:val="000000" w:themeColor="text1"/>
              </w:rPr>
              <w:t xml:space="preserve">nterns complete a total of </w:t>
            </w:r>
            <w:r>
              <w:rPr>
                <w:b/>
                <w:color w:val="000000" w:themeColor="text1"/>
              </w:rPr>
              <w:t>180</w:t>
            </w:r>
            <w:r w:rsidR="00102584" w:rsidRPr="00611CE8">
              <w:rPr>
                <w:color w:val="000000" w:themeColor="text1"/>
              </w:rPr>
              <w:t xml:space="preserve"> </w:t>
            </w:r>
            <w:r w:rsidR="00102584" w:rsidRPr="00611CE8">
              <w:rPr>
                <w:b/>
                <w:color w:val="000000" w:themeColor="text1"/>
              </w:rPr>
              <w:t xml:space="preserve">clock hours </w:t>
            </w:r>
            <w:r w:rsidR="00102584" w:rsidRPr="00611CE8">
              <w:rPr>
                <w:color w:val="000000" w:themeColor="text1"/>
              </w:rPr>
              <w:t xml:space="preserve">of leadership activities, aligned with the Colorado </w:t>
            </w:r>
            <w:r>
              <w:rPr>
                <w:color w:val="000000" w:themeColor="text1"/>
              </w:rPr>
              <w:t xml:space="preserve">Administrator </w:t>
            </w:r>
            <w:r w:rsidR="00102584" w:rsidRPr="00611CE8">
              <w:rPr>
                <w:color w:val="000000" w:themeColor="text1"/>
              </w:rPr>
              <w:t>Quality Standards, over the course of three semesters.</w:t>
            </w:r>
          </w:p>
        </w:tc>
      </w:tr>
      <w:tr w:rsidR="00611CE8" w:rsidRPr="00611CE8" w14:paraId="5B7311A5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298382" w14:textId="77777777" w:rsidR="00102584" w:rsidRPr="00611CE8" w:rsidRDefault="00102584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Colorado Principal Standards</w:t>
            </w:r>
          </w:p>
        </w:tc>
        <w:tc>
          <w:tcPr>
            <w:tcW w:w="7735" w:type="dxa"/>
            <w:gridSpan w:val="2"/>
          </w:tcPr>
          <w:p w14:paraId="6CA6F0DC" w14:textId="7F8668A2" w:rsidR="00102584" w:rsidRPr="00611CE8" w:rsidRDefault="00102584" w:rsidP="0010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 xml:space="preserve">By the end of the internship, interns will complete activities aligned with a minimum of </w:t>
            </w:r>
            <w:r w:rsidRPr="00611CE8">
              <w:rPr>
                <w:b/>
                <w:color w:val="000000" w:themeColor="text1"/>
              </w:rPr>
              <w:t>three elements</w:t>
            </w:r>
            <w:r w:rsidR="00550BD3">
              <w:rPr>
                <w:b/>
                <w:color w:val="000000" w:themeColor="text1"/>
              </w:rPr>
              <w:t xml:space="preserve"> </w:t>
            </w:r>
            <w:r w:rsidR="00550BD3">
              <w:rPr>
                <w:color w:val="000000" w:themeColor="text1"/>
              </w:rPr>
              <w:t>(but ideally all elements)</w:t>
            </w:r>
            <w:r w:rsidRPr="00611CE8">
              <w:rPr>
                <w:color w:val="000000" w:themeColor="text1"/>
              </w:rPr>
              <w:t xml:space="preserve"> of each of the Colorado </w:t>
            </w:r>
            <w:r w:rsidR="0066191F">
              <w:rPr>
                <w:color w:val="000000" w:themeColor="text1"/>
              </w:rPr>
              <w:t xml:space="preserve">Administrator </w:t>
            </w:r>
            <w:r w:rsidRPr="00611CE8">
              <w:rPr>
                <w:color w:val="000000" w:themeColor="text1"/>
              </w:rPr>
              <w:t xml:space="preserve">Quality Standards. </w:t>
            </w:r>
            <w:r w:rsidR="00273714">
              <w:rPr>
                <w:color w:val="000000" w:themeColor="text1"/>
              </w:rPr>
              <w:t>Note that a</w:t>
            </w:r>
            <w:r w:rsidRPr="00611CE8">
              <w:rPr>
                <w:color w:val="000000" w:themeColor="text1"/>
              </w:rPr>
              <w:t xml:space="preserve"> single activity may </w:t>
            </w:r>
            <w:r w:rsidR="00273714">
              <w:rPr>
                <w:color w:val="000000" w:themeColor="text1"/>
              </w:rPr>
              <w:t>align with multiple elements or multiple standards.</w:t>
            </w:r>
          </w:p>
        </w:tc>
      </w:tr>
      <w:tr w:rsidR="00611CE8" w:rsidRPr="00611CE8" w14:paraId="39FE7149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878CC2B" w14:textId="77777777" w:rsidR="00102584" w:rsidRPr="00611CE8" w:rsidRDefault="00102584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Field Supervisors</w:t>
            </w:r>
          </w:p>
        </w:tc>
        <w:tc>
          <w:tcPr>
            <w:tcW w:w="7735" w:type="dxa"/>
            <w:gridSpan w:val="2"/>
          </w:tcPr>
          <w:p w14:paraId="7D3D76AB" w14:textId="2D4D1733" w:rsidR="00102584" w:rsidRPr="00611CE8" w:rsidRDefault="00102584" w:rsidP="00C57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Interns complete activities under the supervision of a field supervisor</w:t>
            </w:r>
            <w:r w:rsidR="00906FB1" w:rsidRPr="00611CE8">
              <w:rPr>
                <w:color w:val="000000" w:themeColor="text1"/>
              </w:rPr>
              <w:t xml:space="preserve">. The field supervisor may be a </w:t>
            </w:r>
            <w:r w:rsidR="0066191F">
              <w:rPr>
                <w:color w:val="000000" w:themeColor="text1"/>
              </w:rPr>
              <w:t xml:space="preserve">superintendent, assistant superintendent, district-level director, or other district-level </w:t>
            </w:r>
            <w:r w:rsidR="00906FB1" w:rsidRPr="00611CE8">
              <w:rPr>
                <w:color w:val="000000" w:themeColor="text1"/>
              </w:rPr>
              <w:t>position. Interns and field supervisors collaborat</w:t>
            </w:r>
            <w:r w:rsidR="00C57EDF" w:rsidRPr="00611CE8">
              <w:rPr>
                <w:color w:val="000000" w:themeColor="text1"/>
              </w:rPr>
              <w:t xml:space="preserve">ively </w:t>
            </w:r>
            <w:r w:rsidR="00906FB1" w:rsidRPr="00611CE8">
              <w:rPr>
                <w:color w:val="000000" w:themeColor="text1"/>
              </w:rPr>
              <w:t xml:space="preserve">plan a series of activities for each of the </w:t>
            </w:r>
            <w:r w:rsidR="00744A2E">
              <w:rPr>
                <w:color w:val="000000" w:themeColor="text1"/>
              </w:rPr>
              <w:t>four</w:t>
            </w:r>
            <w:r w:rsidR="00906FB1" w:rsidRPr="00611CE8">
              <w:rPr>
                <w:color w:val="000000" w:themeColor="text1"/>
              </w:rPr>
              <w:t xml:space="preserve"> standards and their elements.</w:t>
            </w:r>
          </w:p>
        </w:tc>
      </w:tr>
      <w:tr w:rsidR="00611CE8" w:rsidRPr="00611CE8" w14:paraId="7DA771D4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14CDE66" w14:textId="77777777" w:rsidR="00906FB1" w:rsidRPr="00611CE8" w:rsidRDefault="00906FB1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Record Keeping</w:t>
            </w:r>
          </w:p>
        </w:tc>
        <w:tc>
          <w:tcPr>
            <w:tcW w:w="7735" w:type="dxa"/>
            <w:gridSpan w:val="2"/>
          </w:tcPr>
          <w:p w14:paraId="2CFCE9F0" w14:textId="47F61E21" w:rsidR="00906FB1" w:rsidRPr="00611CE8" w:rsidRDefault="00906FB1" w:rsidP="005C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Interns keep a running log of their activities</w:t>
            </w:r>
            <w:r w:rsidR="00C57EDF" w:rsidRPr="00611CE8">
              <w:rPr>
                <w:color w:val="000000" w:themeColor="text1"/>
              </w:rPr>
              <w:t>,</w:t>
            </w:r>
            <w:r w:rsidRPr="00611CE8">
              <w:rPr>
                <w:color w:val="000000" w:themeColor="text1"/>
              </w:rPr>
              <w:t xml:space="preserve"> organized by standard and element</w:t>
            </w:r>
            <w:r w:rsidR="00C57EDF" w:rsidRPr="00611CE8">
              <w:rPr>
                <w:color w:val="000000" w:themeColor="text1"/>
              </w:rPr>
              <w:t>, and</w:t>
            </w:r>
            <w:r w:rsidRPr="00611CE8">
              <w:rPr>
                <w:color w:val="000000" w:themeColor="text1"/>
              </w:rPr>
              <w:t xml:space="preserve"> collect artifacts representing their work in each of the </w:t>
            </w:r>
            <w:r w:rsidR="00744A2E">
              <w:rPr>
                <w:color w:val="000000" w:themeColor="text1"/>
              </w:rPr>
              <w:t>four</w:t>
            </w:r>
            <w:r w:rsidRPr="00611CE8">
              <w:rPr>
                <w:color w:val="000000" w:themeColor="text1"/>
              </w:rPr>
              <w:t xml:space="preserve"> standards. The activity log and artifacts will be submitted as part of the </w:t>
            </w:r>
            <w:r w:rsidR="005C21AD" w:rsidRPr="00611CE8">
              <w:rPr>
                <w:color w:val="000000" w:themeColor="text1"/>
              </w:rPr>
              <w:t>intern’s</w:t>
            </w:r>
            <w:r w:rsidRPr="00611CE8">
              <w:rPr>
                <w:color w:val="000000" w:themeColor="text1"/>
              </w:rPr>
              <w:t xml:space="preserve"> portfolio in the final semester.</w:t>
            </w:r>
            <w:r w:rsidR="005C21AD" w:rsidRPr="00611CE8">
              <w:rPr>
                <w:color w:val="000000" w:themeColor="text1"/>
              </w:rPr>
              <w:t xml:space="preserve"> The </w:t>
            </w:r>
            <w:r w:rsidRPr="00611CE8">
              <w:rPr>
                <w:color w:val="000000" w:themeColor="text1"/>
              </w:rPr>
              <w:t xml:space="preserve">portfolio will also include the intern’s written reflections on each of the Colorado </w:t>
            </w:r>
            <w:r w:rsidR="00E36433">
              <w:rPr>
                <w:color w:val="000000" w:themeColor="text1"/>
              </w:rPr>
              <w:t xml:space="preserve">Administrator </w:t>
            </w:r>
            <w:r w:rsidRPr="00611CE8">
              <w:rPr>
                <w:color w:val="000000" w:themeColor="text1"/>
              </w:rPr>
              <w:t xml:space="preserve">Standards, the intern’s self-evaluation, and the field supervisor’s evaluation of the intern’s performance (see </w:t>
            </w:r>
            <w:r w:rsidR="00CA6B54" w:rsidRPr="00611CE8">
              <w:rPr>
                <w:color w:val="000000" w:themeColor="text1"/>
              </w:rPr>
              <w:t>below</w:t>
            </w:r>
            <w:r w:rsidRPr="00611CE8">
              <w:rPr>
                <w:color w:val="000000" w:themeColor="text1"/>
              </w:rPr>
              <w:t>).</w:t>
            </w:r>
          </w:p>
        </w:tc>
      </w:tr>
      <w:tr w:rsidR="00611CE8" w:rsidRPr="00611CE8" w14:paraId="6C463287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BC6C376" w14:textId="61C74FE3" w:rsidR="00CA6B54" w:rsidRPr="00611CE8" w:rsidRDefault="00CB12BD" w:rsidP="00CA6B54">
            <w:pPr>
              <w:jc w:val="righ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>Field Supervisor Progress Reports</w:t>
            </w:r>
          </w:p>
        </w:tc>
        <w:tc>
          <w:tcPr>
            <w:tcW w:w="7735" w:type="dxa"/>
            <w:gridSpan w:val="2"/>
          </w:tcPr>
          <w:p w14:paraId="01C13621" w14:textId="42A6326E" w:rsidR="00CA6B54" w:rsidRPr="00611CE8" w:rsidRDefault="00CA6B54" w:rsidP="0027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 xml:space="preserve">The university supervisor will </w:t>
            </w:r>
            <w:r w:rsidR="0041065E">
              <w:rPr>
                <w:color w:val="000000" w:themeColor="text1"/>
              </w:rPr>
              <w:t>contact</w:t>
            </w:r>
            <w:r w:rsidR="00260B28">
              <w:rPr>
                <w:color w:val="000000" w:themeColor="text1"/>
              </w:rPr>
              <w:t xml:space="preserve"> the intern and field supervising principal once each semester the intern is enrolled in internship credits (typically twice during the intern’s program) to check in the intern’s progress. </w:t>
            </w:r>
          </w:p>
        </w:tc>
      </w:tr>
      <w:tr w:rsidR="00611CE8" w:rsidRPr="00611CE8" w14:paraId="216D0F45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C0D5B22" w14:textId="77777777" w:rsidR="00F926BB" w:rsidRPr="00611CE8" w:rsidRDefault="00F926BB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Evaluation</w:t>
            </w:r>
          </w:p>
        </w:tc>
        <w:tc>
          <w:tcPr>
            <w:tcW w:w="7735" w:type="dxa"/>
            <w:gridSpan w:val="2"/>
          </w:tcPr>
          <w:p w14:paraId="076DFC19" w14:textId="11D17F37" w:rsidR="00F926BB" w:rsidRPr="00611CE8" w:rsidRDefault="00F926BB" w:rsidP="00F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 the final semester of the internship, the field supervisor will complete an evaluation of the intern’s performance</w:t>
            </w:r>
            <w:r w:rsidR="00D73E58">
              <w:rPr>
                <w:color w:val="000000" w:themeColor="text1"/>
              </w:rPr>
              <w:t xml:space="preserve"> included in</w:t>
            </w:r>
            <w:r w:rsidRPr="00611CE8">
              <w:rPr>
                <w:color w:val="000000" w:themeColor="text1"/>
              </w:rPr>
              <w:t xml:space="preserve"> </w:t>
            </w:r>
            <w:r w:rsidR="00D73E58">
              <w:rPr>
                <w:color w:val="000000" w:themeColor="text1"/>
              </w:rPr>
              <w:t xml:space="preserve">the </w:t>
            </w:r>
            <w:r w:rsidR="00E36433">
              <w:rPr>
                <w:color w:val="000000" w:themeColor="text1"/>
              </w:rPr>
              <w:t xml:space="preserve">Administrator </w:t>
            </w:r>
            <w:r w:rsidR="003129A9">
              <w:rPr>
                <w:color w:val="000000" w:themeColor="text1"/>
              </w:rPr>
              <w:t>Internship</w:t>
            </w:r>
            <w:r w:rsidR="00D73E58">
              <w:rPr>
                <w:color w:val="000000" w:themeColor="text1"/>
              </w:rPr>
              <w:t xml:space="preserve"> Manual</w:t>
            </w:r>
            <w:r w:rsidR="003129A9">
              <w:rPr>
                <w:color w:val="000000" w:themeColor="text1"/>
              </w:rPr>
              <w:t xml:space="preserve">. </w:t>
            </w:r>
            <w:r w:rsidRPr="00611CE8">
              <w:rPr>
                <w:color w:val="000000" w:themeColor="text1"/>
              </w:rPr>
              <w:t xml:space="preserve">The intern will provide the field supervisor with </w:t>
            </w:r>
            <w:r w:rsidR="0041065E">
              <w:rPr>
                <w:color w:val="000000" w:themeColor="text1"/>
              </w:rPr>
              <w:t>form near</w:t>
            </w:r>
            <w:r w:rsidRPr="00611CE8">
              <w:rPr>
                <w:color w:val="000000" w:themeColor="text1"/>
              </w:rPr>
              <w:t xml:space="preserve"> the internship experience</w:t>
            </w:r>
            <w:r w:rsidR="000060F3">
              <w:rPr>
                <w:color w:val="000000" w:themeColor="text1"/>
              </w:rPr>
              <w:t xml:space="preserve"> and upload the completed field supervisor evaluation form with their portfolio when they turn it in. </w:t>
            </w:r>
          </w:p>
        </w:tc>
      </w:tr>
    </w:tbl>
    <w:p w14:paraId="6FEF88C7" w14:textId="77777777" w:rsidR="00786CBB" w:rsidRPr="00611CE8" w:rsidRDefault="00786CBB" w:rsidP="00786CBB">
      <w:pPr>
        <w:rPr>
          <w:color w:val="000000" w:themeColor="text1"/>
        </w:rPr>
      </w:pPr>
    </w:p>
    <w:p w14:paraId="535F3BC5" w14:textId="77777777" w:rsidR="004165B4" w:rsidRDefault="004165B4" w:rsidP="004165B4"/>
    <w:p w14:paraId="0784C99D" w14:textId="77777777" w:rsidR="00D11B51" w:rsidRDefault="00D11B51" w:rsidP="00D11B51"/>
    <w:sectPr w:rsidR="00D11B51" w:rsidSect="00587186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549F" w14:textId="77777777" w:rsidR="00587186" w:rsidRDefault="00587186" w:rsidP="00690C90">
      <w:r>
        <w:separator/>
      </w:r>
    </w:p>
  </w:endnote>
  <w:endnote w:type="continuationSeparator" w:id="0">
    <w:p w14:paraId="5C3843E0" w14:textId="77777777" w:rsidR="00587186" w:rsidRDefault="00587186" w:rsidP="006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5B04" w14:textId="77777777" w:rsidR="00587186" w:rsidRDefault="00587186" w:rsidP="00690C90">
      <w:r>
        <w:separator/>
      </w:r>
    </w:p>
  </w:footnote>
  <w:footnote w:type="continuationSeparator" w:id="0">
    <w:p w14:paraId="03752D10" w14:textId="77777777" w:rsidR="00587186" w:rsidRDefault="00587186" w:rsidP="0069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02B2" w14:textId="6F23FED8" w:rsidR="00690C90" w:rsidRDefault="00690C90" w:rsidP="00690C90">
    <w:pPr>
      <w:pStyle w:val="Header"/>
      <w:jc w:val="center"/>
    </w:pPr>
    <w:r>
      <w:rPr>
        <w:b/>
        <w:noProof/>
      </w:rPr>
      <w:drawing>
        <wp:inline distT="0" distB="0" distL="0" distR="0" wp14:anchorId="52F4977C" wp14:editId="27249F62">
          <wp:extent cx="2147384" cy="63398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_UNC_WM+bear_horiz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742" cy="64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745B"/>
    <w:multiLevelType w:val="hybridMultilevel"/>
    <w:tmpl w:val="1F60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3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C9"/>
    <w:rsid w:val="000060F3"/>
    <w:rsid w:val="0001680F"/>
    <w:rsid w:val="00095049"/>
    <w:rsid w:val="000952EB"/>
    <w:rsid w:val="000A4CF0"/>
    <w:rsid w:val="00102584"/>
    <w:rsid w:val="00150FBC"/>
    <w:rsid w:val="0019533B"/>
    <w:rsid w:val="001C7FD2"/>
    <w:rsid w:val="001F7F05"/>
    <w:rsid w:val="00260B28"/>
    <w:rsid w:val="00273714"/>
    <w:rsid w:val="002909E6"/>
    <w:rsid w:val="002A78F7"/>
    <w:rsid w:val="002F0CCA"/>
    <w:rsid w:val="003129A9"/>
    <w:rsid w:val="00341AF3"/>
    <w:rsid w:val="00344543"/>
    <w:rsid w:val="003451EC"/>
    <w:rsid w:val="00390019"/>
    <w:rsid w:val="0041065E"/>
    <w:rsid w:val="004165B4"/>
    <w:rsid w:val="004224C9"/>
    <w:rsid w:val="004B649A"/>
    <w:rsid w:val="0054025F"/>
    <w:rsid w:val="00543B3F"/>
    <w:rsid w:val="00550BD3"/>
    <w:rsid w:val="005848D7"/>
    <w:rsid w:val="00587186"/>
    <w:rsid w:val="005B04A9"/>
    <w:rsid w:val="005C21AD"/>
    <w:rsid w:val="00611CE8"/>
    <w:rsid w:val="0066191F"/>
    <w:rsid w:val="00690C90"/>
    <w:rsid w:val="006E4BB9"/>
    <w:rsid w:val="00744A2E"/>
    <w:rsid w:val="00786CBB"/>
    <w:rsid w:val="007972C6"/>
    <w:rsid w:val="00821539"/>
    <w:rsid w:val="00823425"/>
    <w:rsid w:val="008501E3"/>
    <w:rsid w:val="008547CC"/>
    <w:rsid w:val="00886111"/>
    <w:rsid w:val="00906FB1"/>
    <w:rsid w:val="009172DE"/>
    <w:rsid w:val="00962A23"/>
    <w:rsid w:val="00AB1C22"/>
    <w:rsid w:val="00B80F9C"/>
    <w:rsid w:val="00C57EDF"/>
    <w:rsid w:val="00C82EF9"/>
    <w:rsid w:val="00CA6B54"/>
    <w:rsid w:val="00CB12BD"/>
    <w:rsid w:val="00D11B51"/>
    <w:rsid w:val="00D47295"/>
    <w:rsid w:val="00D73E58"/>
    <w:rsid w:val="00E013CA"/>
    <w:rsid w:val="00E36433"/>
    <w:rsid w:val="00EC5921"/>
    <w:rsid w:val="00F53E29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11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D2"/>
    <w:pPr>
      <w:ind w:left="720"/>
      <w:contextualSpacing/>
    </w:pPr>
  </w:style>
  <w:style w:type="table" w:styleId="TableGrid">
    <w:name w:val="Table Grid"/>
    <w:basedOn w:val="TableNormal"/>
    <w:uiPriority w:val="39"/>
    <w:rsid w:val="0054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54025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4025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5402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">
    <w:name w:val="List Table 1 Light"/>
    <w:basedOn w:val="TableNormal"/>
    <w:uiPriority w:val="46"/>
    <w:rsid w:val="00611C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611C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611CE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611C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11C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90"/>
  </w:style>
  <w:style w:type="paragraph" w:styleId="Footer">
    <w:name w:val="footer"/>
    <w:basedOn w:val="Normal"/>
    <w:link w:val="FooterChar"/>
    <w:uiPriority w:val="99"/>
    <w:unhideWhenUsed/>
    <w:rsid w:val="0069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Michael</dc:creator>
  <cp:keywords/>
  <dc:description/>
  <cp:lastModifiedBy>Linda Vogel</cp:lastModifiedBy>
  <cp:revision>4</cp:revision>
  <cp:lastPrinted>2018-10-17T14:52:00Z</cp:lastPrinted>
  <dcterms:created xsi:type="dcterms:W3CDTF">2024-04-05T21:54:00Z</dcterms:created>
  <dcterms:modified xsi:type="dcterms:W3CDTF">2024-04-05T21:56:00Z</dcterms:modified>
</cp:coreProperties>
</file>